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1C65" w14:textId="49F006C8" w:rsidR="002E34A2" w:rsidRPr="000401E9" w:rsidRDefault="00E904FF">
      <w:pPr>
        <w:pStyle w:val="P68B1DB1-Normale1"/>
        <w:jc w:val="both"/>
        <w:rPr>
          <w:lang w:val="fr-FR"/>
        </w:rPr>
      </w:pPr>
      <w:bookmarkStart w:id="0" w:name="_Hlk97660673"/>
      <w:r w:rsidRPr="000401E9">
        <w:rPr>
          <w:lang w:val="fr-FR"/>
        </w:rPr>
        <w:t>Communiqué de presse n. 20/2024</w:t>
      </w:r>
      <w:bookmarkEnd w:id="0"/>
    </w:p>
    <w:p w14:paraId="75DB0F21" w14:textId="77777777" w:rsidR="002E34A2" w:rsidRPr="000401E9" w:rsidRDefault="002E34A2">
      <w:pPr>
        <w:jc w:val="both"/>
        <w:rPr>
          <w:rFonts w:cs="Times New Roman"/>
          <w:b/>
          <w:sz w:val="10"/>
          <w:lang w:val="fr-FR"/>
        </w:rPr>
      </w:pPr>
    </w:p>
    <w:p w14:paraId="60A1173A" w14:textId="66034D5E" w:rsidR="002E34A2" w:rsidRPr="000401E9" w:rsidRDefault="00E904FF">
      <w:pPr>
        <w:pStyle w:val="P68B1DB1-Normale2"/>
        <w:jc w:val="both"/>
        <w:rPr>
          <w:lang w:val="fr-FR"/>
        </w:rPr>
      </w:pPr>
      <w:r w:rsidRPr="000401E9">
        <w:rPr>
          <w:lang w:val="fr-FR"/>
        </w:rPr>
        <w:t>EIMA</w:t>
      </w:r>
      <w:r w:rsidR="00ED66D6">
        <w:rPr>
          <w:lang w:val="fr-FR"/>
        </w:rPr>
        <w:t> </w:t>
      </w:r>
      <w:r w:rsidRPr="000401E9">
        <w:rPr>
          <w:lang w:val="fr-FR"/>
        </w:rPr>
        <w:t>: technologies et services pour le marché mondial</w:t>
      </w:r>
    </w:p>
    <w:p w14:paraId="1F04EE87" w14:textId="77777777" w:rsidR="002E34A2" w:rsidRPr="000401E9" w:rsidRDefault="002E34A2">
      <w:pPr>
        <w:jc w:val="both"/>
        <w:rPr>
          <w:rFonts w:cs="Times New Roman"/>
          <w:b/>
          <w:sz w:val="10"/>
          <w:lang w:val="fr-FR"/>
        </w:rPr>
      </w:pPr>
    </w:p>
    <w:p w14:paraId="1B3F7E72" w14:textId="0D4C125E" w:rsidR="002E34A2" w:rsidRPr="000401E9" w:rsidRDefault="00E904FF">
      <w:pPr>
        <w:pStyle w:val="P68B1DB1-Normale3"/>
        <w:jc w:val="both"/>
        <w:rPr>
          <w:lang w:val="fr-FR"/>
        </w:rPr>
      </w:pPr>
      <w:r w:rsidRPr="000401E9">
        <w:rPr>
          <w:lang w:val="fr-FR"/>
        </w:rPr>
        <w:t xml:space="preserve">Le salon de la mécanique agricole annonce une édition 2024 record. Le salon de Bologne vise à soutenir les opérateurs dans leurs activités commerciales et à offrir le panorama mondial de la demande et de l'offre de nouvelles technologies. Les conférences prévues ont une envergure internationale. </w:t>
      </w:r>
      <w:r w:rsidR="00ED66D6">
        <w:rPr>
          <w:lang w:val="fr-FR"/>
        </w:rPr>
        <w:t>U</w:t>
      </w:r>
      <w:r w:rsidRPr="000401E9">
        <w:rPr>
          <w:lang w:val="fr-FR"/>
        </w:rPr>
        <w:t xml:space="preserve">n vaste espace est </w:t>
      </w:r>
      <w:r w:rsidR="00ED66D6">
        <w:rPr>
          <w:lang w:val="fr-FR"/>
        </w:rPr>
        <w:t>consacré</w:t>
      </w:r>
      <w:r w:rsidRPr="000401E9">
        <w:rPr>
          <w:lang w:val="fr-FR"/>
        </w:rPr>
        <w:t xml:space="preserve"> à la recherche et</w:t>
      </w:r>
      <w:r w:rsidR="002C16CC">
        <w:rPr>
          <w:lang w:val="fr-FR"/>
        </w:rPr>
        <w:t xml:space="preserve"> à</w:t>
      </w:r>
      <w:r w:rsidRPr="000401E9">
        <w:rPr>
          <w:lang w:val="fr-FR"/>
        </w:rPr>
        <w:t xml:space="preserve"> la formation avec la présence de 11 universités, et avec le lancement de l'Académie de haute formation AFI, promue par FederUnacoma.</w:t>
      </w:r>
    </w:p>
    <w:p w14:paraId="6DE2A73D" w14:textId="77777777" w:rsidR="002E34A2" w:rsidRPr="000401E9" w:rsidRDefault="002E34A2">
      <w:pPr>
        <w:jc w:val="both"/>
        <w:rPr>
          <w:rFonts w:cs="Times New Roman"/>
          <w:b/>
          <w:sz w:val="10"/>
          <w:lang w:val="fr-FR"/>
        </w:rPr>
      </w:pPr>
    </w:p>
    <w:p w14:paraId="6FB5806D" w14:textId="725C12BE" w:rsidR="002E34A2" w:rsidRPr="000401E9" w:rsidRDefault="00E904FF">
      <w:pPr>
        <w:pStyle w:val="NormaleWeb"/>
        <w:jc w:val="both"/>
        <w:rPr>
          <w:lang w:val="fr-FR"/>
        </w:rPr>
      </w:pPr>
      <w:r w:rsidRPr="000401E9">
        <w:rPr>
          <w:lang w:val="fr-FR"/>
        </w:rPr>
        <w:t>EIMA est un formidable recueil de technologies pour l’agriculture, le lieu où toutes les nouveautés de produits, tous les prototypes et les solutions les plus avancées du point de vue technologique</w:t>
      </w:r>
      <w:r w:rsidR="00425436" w:rsidRPr="00425436">
        <w:rPr>
          <w:lang w:val="fr-FR"/>
        </w:rPr>
        <w:t xml:space="preserve"> </w:t>
      </w:r>
      <w:r w:rsidR="00425436" w:rsidRPr="000401E9">
        <w:rPr>
          <w:lang w:val="fr-FR"/>
        </w:rPr>
        <w:t>sont valorisés</w:t>
      </w:r>
      <w:r w:rsidRPr="000401E9">
        <w:rPr>
          <w:lang w:val="fr-FR"/>
        </w:rPr>
        <w:t xml:space="preserve"> pour répondre aux besoins de production de chaque modèle d'agriculture. Ce sont les références de l'exposition internationale organisée par FederUnacoma, présentée à la presse italienne et étrangère ce matin</w:t>
      </w:r>
      <w:r w:rsidR="005106D1">
        <w:rPr>
          <w:lang w:val="fr-FR"/>
        </w:rPr>
        <w:t>,</w:t>
      </w:r>
      <w:r w:rsidRPr="000401E9">
        <w:rPr>
          <w:lang w:val="fr-FR"/>
        </w:rPr>
        <w:t xml:space="preserve"> lors de la conférence qui s'est tenue au siège de l'Agence ICE à Rome. L’édition 2024 – qui </w:t>
      </w:r>
      <w:r w:rsidR="00425436">
        <w:rPr>
          <w:lang w:val="fr-FR"/>
        </w:rPr>
        <w:t>aura lieu</w:t>
      </w:r>
      <w:r w:rsidRPr="000401E9">
        <w:rPr>
          <w:lang w:val="fr-FR"/>
        </w:rPr>
        <w:t xml:space="preserve"> au parc des expositions de Bologne du 6 au 10 novembre prochain – recense plus de 1</w:t>
      </w:r>
      <w:r w:rsidR="005106D1">
        <w:rPr>
          <w:lang w:val="fr-FR"/>
        </w:rPr>
        <w:t> </w:t>
      </w:r>
      <w:r w:rsidRPr="000401E9">
        <w:rPr>
          <w:lang w:val="fr-FR"/>
        </w:rPr>
        <w:t>700 industries, qui exposent des machines de dernière génération et des solutions technologiques de pointe.</w:t>
      </w:r>
    </w:p>
    <w:p w14:paraId="04C087CE" w14:textId="20CD325D" w:rsidR="002E34A2" w:rsidRPr="000401E9" w:rsidRDefault="00E904FF">
      <w:pPr>
        <w:pStyle w:val="NormaleWeb"/>
        <w:jc w:val="both"/>
        <w:rPr>
          <w:lang w:val="fr-FR"/>
        </w:rPr>
      </w:pPr>
      <w:r w:rsidRPr="000401E9">
        <w:rPr>
          <w:lang w:val="fr-FR"/>
        </w:rPr>
        <w:t>«</w:t>
      </w:r>
      <w:r w:rsidR="005106D1">
        <w:rPr>
          <w:lang w:val="fr-FR"/>
        </w:rPr>
        <w:t> </w:t>
      </w:r>
      <w:r w:rsidRPr="000401E9">
        <w:rPr>
          <w:lang w:val="fr-FR"/>
        </w:rPr>
        <w:t xml:space="preserve">Le </w:t>
      </w:r>
      <w:r w:rsidR="00702593">
        <w:rPr>
          <w:lang w:val="fr-FR"/>
        </w:rPr>
        <w:t>C</w:t>
      </w:r>
      <w:r w:rsidRPr="000401E9">
        <w:rPr>
          <w:lang w:val="fr-FR"/>
        </w:rPr>
        <w:t>oncours-</w:t>
      </w:r>
      <w:r w:rsidR="00702593">
        <w:rPr>
          <w:lang w:val="fr-FR"/>
        </w:rPr>
        <w:t>E</w:t>
      </w:r>
      <w:r w:rsidRPr="000401E9">
        <w:rPr>
          <w:lang w:val="fr-FR"/>
        </w:rPr>
        <w:t xml:space="preserve">xposition des </w:t>
      </w:r>
      <w:r w:rsidR="00702593">
        <w:rPr>
          <w:lang w:val="fr-FR"/>
        </w:rPr>
        <w:t>N</w:t>
      </w:r>
      <w:r w:rsidRPr="000401E9">
        <w:rPr>
          <w:lang w:val="fr-FR"/>
        </w:rPr>
        <w:t xml:space="preserve">ouveautés </w:t>
      </w:r>
      <w:r w:rsidR="00702593">
        <w:rPr>
          <w:lang w:val="fr-FR"/>
        </w:rPr>
        <w:t>T</w:t>
      </w:r>
      <w:r w:rsidRPr="000401E9">
        <w:rPr>
          <w:lang w:val="fr-FR"/>
        </w:rPr>
        <w:t xml:space="preserve">echniques, qui constitue l'un des points forts du salon de Bologne et qui concerne des technologies totalement inédites, conçues et développées par les entreprises et incluses dans la production de série - a expliqué Simona Rapastella, </w:t>
      </w:r>
      <w:r w:rsidR="00702593">
        <w:rPr>
          <w:lang w:val="fr-FR"/>
        </w:rPr>
        <w:t>D</w:t>
      </w:r>
      <w:r w:rsidRPr="000401E9">
        <w:rPr>
          <w:lang w:val="fr-FR"/>
        </w:rPr>
        <w:t xml:space="preserve">irecteur </w:t>
      </w:r>
      <w:r w:rsidR="00702593">
        <w:rPr>
          <w:lang w:val="fr-FR"/>
        </w:rPr>
        <w:t>G</w:t>
      </w:r>
      <w:r w:rsidRPr="000401E9">
        <w:rPr>
          <w:lang w:val="fr-FR"/>
        </w:rPr>
        <w:t>énéral de FederUnacoma</w:t>
      </w:r>
      <w:r w:rsidR="00425436" w:rsidRPr="00425436">
        <w:rPr>
          <w:lang w:val="fr-FR"/>
        </w:rPr>
        <w:t xml:space="preserve"> </w:t>
      </w:r>
      <w:r w:rsidR="00425436" w:rsidRPr="000401E9">
        <w:rPr>
          <w:lang w:val="fr-FR"/>
        </w:rPr>
        <w:t>au cours de la conférence</w:t>
      </w:r>
      <w:r w:rsidRPr="000401E9">
        <w:rPr>
          <w:lang w:val="fr-FR"/>
        </w:rPr>
        <w:t xml:space="preserve"> - </w:t>
      </w:r>
      <w:r w:rsidR="00425436">
        <w:rPr>
          <w:lang w:val="fr-FR"/>
        </w:rPr>
        <w:t>récompensera</w:t>
      </w:r>
      <w:r w:rsidRPr="000401E9">
        <w:rPr>
          <w:lang w:val="fr-FR"/>
        </w:rPr>
        <w:t xml:space="preserve"> cette année 67 modèles, englobant la plus large gamme de produits, des tracteurs aux machines d'exploitation, en passant par les équipements </w:t>
      </w:r>
      <w:r w:rsidR="00425436">
        <w:rPr>
          <w:lang w:val="fr-FR"/>
        </w:rPr>
        <w:t>et l’</w:t>
      </w:r>
      <w:r w:rsidRPr="000401E9">
        <w:rPr>
          <w:lang w:val="fr-FR"/>
        </w:rPr>
        <w:t>électronique appliquée</w:t>
      </w:r>
      <w:r w:rsidR="005106D1">
        <w:rPr>
          <w:lang w:val="fr-FR"/>
        </w:rPr>
        <w:t> </w:t>
      </w:r>
      <w:r w:rsidRPr="000401E9">
        <w:rPr>
          <w:lang w:val="fr-FR"/>
        </w:rPr>
        <w:t xml:space="preserve">». Les technologies récompensées en tant que </w:t>
      </w:r>
      <w:r w:rsidR="00702593">
        <w:rPr>
          <w:lang w:val="fr-FR"/>
        </w:rPr>
        <w:t>N</w:t>
      </w:r>
      <w:r w:rsidRPr="000401E9">
        <w:rPr>
          <w:lang w:val="fr-FR"/>
        </w:rPr>
        <w:t xml:space="preserve">ouveauté </w:t>
      </w:r>
      <w:r w:rsidR="00702593">
        <w:rPr>
          <w:lang w:val="fr-FR"/>
        </w:rPr>
        <w:t>T</w:t>
      </w:r>
      <w:r w:rsidRPr="000401E9">
        <w:rPr>
          <w:lang w:val="fr-FR"/>
        </w:rPr>
        <w:t xml:space="preserve">echnique et en tant que Signalement </w:t>
      </w:r>
      <w:r w:rsidR="00702593">
        <w:rPr>
          <w:lang w:val="fr-FR"/>
        </w:rPr>
        <w:t>T</w:t>
      </w:r>
      <w:r w:rsidRPr="000401E9">
        <w:rPr>
          <w:lang w:val="fr-FR"/>
        </w:rPr>
        <w:t>echnique - comme cela a été annoncé - seront dévoilées lors de la cérémonie consacrée au concours et de la soirée de gala qui suivra, à Bologne le 3 octobre prochain, et qui sera diffusée en direct streaming, avec traductions simultanées.</w:t>
      </w:r>
    </w:p>
    <w:p w14:paraId="6926AE9E" w14:textId="43D1360D" w:rsidR="002E34A2" w:rsidRPr="000401E9" w:rsidRDefault="00E904FF">
      <w:pPr>
        <w:pStyle w:val="NormaleWeb"/>
        <w:jc w:val="both"/>
        <w:rPr>
          <w:lang w:val="fr-FR"/>
        </w:rPr>
      </w:pPr>
      <w:r w:rsidRPr="000401E9">
        <w:rPr>
          <w:lang w:val="fr-FR"/>
        </w:rPr>
        <w:t>Mais en plus d'être une vitrine d</w:t>
      </w:r>
      <w:r w:rsidR="005106D1">
        <w:rPr>
          <w:lang w:val="fr-FR"/>
        </w:rPr>
        <w:t>’</w:t>
      </w:r>
      <w:r w:rsidRPr="000401E9">
        <w:rPr>
          <w:lang w:val="fr-FR"/>
        </w:rPr>
        <w:t>innovations</w:t>
      </w:r>
      <w:r w:rsidR="005106D1" w:rsidRPr="005106D1">
        <w:rPr>
          <w:lang w:val="fr-FR"/>
        </w:rPr>
        <w:t xml:space="preserve"> </w:t>
      </w:r>
      <w:r w:rsidR="005106D1" w:rsidRPr="000401E9">
        <w:rPr>
          <w:lang w:val="fr-FR"/>
        </w:rPr>
        <w:t>infinie</w:t>
      </w:r>
      <w:r w:rsidRPr="000401E9">
        <w:rPr>
          <w:lang w:val="fr-FR"/>
        </w:rPr>
        <w:t>, EIMA est un système conçu pour soutenir le business des entreprises, et la correspondance entre la demande et l’offre au niveau mondial. Les opérateurs économiques, les entrepreneurs agricoles et les techniciens de la mécanique agricole trouvent à EIMA des supports d'information en cinq langues, des services d'interprétation et d'assistance contractuelle.</w:t>
      </w:r>
    </w:p>
    <w:p w14:paraId="0C05D9DD" w14:textId="0AE23B8B" w:rsidR="002E34A2" w:rsidRPr="000401E9" w:rsidRDefault="00E904FF">
      <w:pPr>
        <w:pStyle w:val="NormaleWeb"/>
        <w:jc w:val="both"/>
        <w:rPr>
          <w:lang w:val="fr-FR"/>
        </w:rPr>
      </w:pPr>
      <w:r w:rsidRPr="000401E9">
        <w:rPr>
          <w:lang w:val="fr-FR"/>
        </w:rPr>
        <w:t>«</w:t>
      </w:r>
      <w:r w:rsidR="00DF4341">
        <w:rPr>
          <w:lang w:val="fr-FR"/>
        </w:rPr>
        <w:t> </w:t>
      </w:r>
      <w:r w:rsidRPr="000401E9">
        <w:rPr>
          <w:lang w:val="fr-FR"/>
        </w:rPr>
        <w:t>Simona Rapastella  a déclaré qu'après le succès des dernières éditions, le programme «</w:t>
      </w:r>
      <w:r w:rsidR="00DF4341">
        <w:rPr>
          <w:lang w:val="fr-FR"/>
        </w:rPr>
        <w:t> </w:t>
      </w:r>
      <w:r w:rsidRPr="000401E9">
        <w:rPr>
          <w:lang w:val="fr-FR"/>
        </w:rPr>
        <w:t>Special guest</w:t>
      </w:r>
      <w:r w:rsidR="00DF4341">
        <w:rPr>
          <w:lang w:val="fr-FR"/>
        </w:rPr>
        <w:t> </w:t>
      </w:r>
      <w:r w:rsidRPr="000401E9">
        <w:rPr>
          <w:lang w:val="fr-FR"/>
        </w:rPr>
        <w:t xml:space="preserve">» est désormais totalement actif et prévoit un paquet d'hospitalité pour les importateurs, les détaillants et les opérateurs étrangers, qui s'ajoute à l'entrée traditionnellement organisée en collaboration avec l’ICE, et aux visites des délégations officielles organisées en collaboration avec les ambassades et les </w:t>
      </w:r>
      <w:r w:rsidR="00DF4341">
        <w:rPr>
          <w:lang w:val="fr-FR"/>
        </w:rPr>
        <w:t>C</w:t>
      </w:r>
      <w:r w:rsidRPr="000401E9">
        <w:rPr>
          <w:lang w:val="fr-FR"/>
        </w:rPr>
        <w:t xml:space="preserve">hambres de </w:t>
      </w:r>
      <w:r w:rsidR="00DF4341">
        <w:rPr>
          <w:lang w:val="fr-FR"/>
        </w:rPr>
        <w:t>C</w:t>
      </w:r>
      <w:r w:rsidRPr="000401E9">
        <w:rPr>
          <w:lang w:val="fr-FR"/>
        </w:rPr>
        <w:t>ommerce, qui offrent d'autres possibilités de coopération, en particulier pour les pays émergents</w:t>
      </w:r>
      <w:r w:rsidR="00DF4341">
        <w:rPr>
          <w:lang w:val="fr-FR"/>
        </w:rPr>
        <w:t> </w:t>
      </w:r>
      <w:r w:rsidRPr="000401E9">
        <w:rPr>
          <w:lang w:val="fr-FR"/>
        </w:rPr>
        <w:t xml:space="preserve">». </w:t>
      </w:r>
    </w:p>
    <w:p w14:paraId="5783AD6E" w14:textId="77777777" w:rsidR="002E34A2" w:rsidRPr="000401E9" w:rsidRDefault="00E904FF">
      <w:pPr>
        <w:pStyle w:val="NormaleWeb"/>
        <w:jc w:val="both"/>
        <w:rPr>
          <w:lang w:val="fr-FR"/>
        </w:rPr>
      </w:pPr>
      <w:r w:rsidRPr="000401E9">
        <w:rPr>
          <w:lang w:val="fr-FR"/>
        </w:rPr>
        <w:t>Les thèmes qui seront abordés au cours des cinq jours du salon par le biais de réunions sont également d'envergure internationale, notamment ceux relatifs à la crise mondiale de l'eau, à la culture des territoires marginaux et des zones extrêmes de la planète, ainsi qu'à à la création de la zone de libre-échange sur le continent africain, à laquelle est consacré un important Forum.</w:t>
      </w:r>
    </w:p>
    <w:p w14:paraId="4F48433F" w14:textId="57FEE96B" w:rsidR="002E34A2" w:rsidRPr="000401E9" w:rsidRDefault="00E904FF">
      <w:pPr>
        <w:pStyle w:val="NormaleWeb"/>
        <w:jc w:val="both"/>
        <w:rPr>
          <w:lang w:val="fr-FR"/>
        </w:rPr>
      </w:pPr>
      <w:r w:rsidRPr="000401E9">
        <w:rPr>
          <w:lang w:val="fr-FR"/>
        </w:rPr>
        <w:lastRenderedPageBreak/>
        <w:t>Au total, EIMA 2024 accueillera pas moins de 150 congrès, conférences et ateliers, offrant des mises à jour sur les technologies et les politiques pour l’agriculture et la mécanique agricole, divisés par secteurs de produits et organisés en partie dans le cadre des cinq salons thématiques d'EIMA «</w:t>
      </w:r>
      <w:r w:rsidR="00964DDE">
        <w:rPr>
          <w:lang w:val="fr-FR"/>
        </w:rPr>
        <w:t> </w:t>
      </w:r>
      <w:r w:rsidRPr="000401E9">
        <w:rPr>
          <w:lang w:val="fr-FR"/>
        </w:rPr>
        <w:t>Componenti</w:t>
      </w:r>
      <w:r w:rsidR="00964DDE">
        <w:rPr>
          <w:lang w:val="fr-FR"/>
        </w:rPr>
        <w:t> </w:t>
      </w:r>
      <w:r w:rsidRPr="000401E9">
        <w:rPr>
          <w:lang w:val="fr-FR"/>
        </w:rPr>
        <w:t>», «</w:t>
      </w:r>
      <w:r w:rsidR="00964DDE">
        <w:rPr>
          <w:lang w:val="fr-FR"/>
        </w:rPr>
        <w:t> </w:t>
      </w:r>
      <w:r w:rsidR="00425436" w:rsidRPr="0001305F">
        <w:rPr>
          <w:lang w:val="it-IT"/>
        </w:rPr>
        <w:t>Energy</w:t>
      </w:r>
      <w:r w:rsidR="00964DDE">
        <w:rPr>
          <w:lang w:val="it-IT"/>
        </w:rPr>
        <w:t> </w:t>
      </w:r>
      <w:r w:rsidRPr="000401E9">
        <w:rPr>
          <w:lang w:val="fr-FR"/>
        </w:rPr>
        <w:t>», «</w:t>
      </w:r>
      <w:r w:rsidR="00964DDE">
        <w:rPr>
          <w:lang w:val="fr-FR"/>
        </w:rPr>
        <w:t> </w:t>
      </w:r>
      <w:r w:rsidRPr="000401E9">
        <w:rPr>
          <w:lang w:val="fr-FR"/>
        </w:rPr>
        <w:t>Green</w:t>
      </w:r>
      <w:r w:rsidR="00964DDE">
        <w:rPr>
          <w:lang w:val="fr-FR"/>
        </w:rPr>
        <w:t> </w:t>
      </w:r>
      <w:r w:rsidRPr="000401E9">
        <w:rPr>
          <w:lang w:val="fr-FR"/>
        </w:rPr>
        <w:t>», «</w:t>
      </w:r>
      <w:r w:rsidR="00964DDE">
        <w:rPr>
          <w:lang w:val="fr-FR"/>
        </w:rPr>
        <w:t> </w:t>
      </w:r>
      <w:r w:rsidRPr="000401E9">
        <w:rPr>
          <w:lang w:val="fr-FR"/>
        </w:rPr>
        <w:t>Idrotech</w:t>
      </w:r>
      <w:r w:rsidR="00964DDE">
        <w:rPr>
          <w:lang w:val="fr-FR"/>
        </w:rPr>
        <w:t> </w:t>
      </w:r>
      <w:r w:rsidRPr="000401E9">
        <w:rPr>
          <w:lang w:val="fr-FR"/>
        </w:rPr>
        <w:t>» et «</w:t>
      </w:r>
      <w:r w:rsidR="00964DDE">
        <w:rPr>
          <w:lang w:val="fr-FR"/>
        </w:rPr>
        <w:t> </w:t>
      </w:r>
      <w:r w:rsidRPr="000401E9">
        <w:rPr>
          <w:lang w:val="fr-FR"/>
        </w:rPr>
        <w:t>Digital</w:t>
      </w:r>
      <w:r w:rsidR="00964DDE">
        <w:rPr>
          <w:lang w:val="fr-FR"/>
        </w:rPr>
        <w:t> </w:t>
      </w:r>
      <w:r w:rsidRPr="000401E9">
        <w:rPr>
          <w:lang w:val="fr-FR"/>
        </w:rPr>
        <w:t>».</w:t>
      </w:r>
    </w:p>
    <w:p w14:paraId="2248B79B" w14:textId="7655457D" w:rsidR="002E34A2" w:rsidRPr="000401E9" w:rsidRDefault="00E904FF">
      <w:pPr>
        <w:pStyle w:val="NormaleWeb"/>
        <w:jc w:val="both"/>
        <w:rPr>
          <w:lang w:val="fr-FR"/>
        </w:rPr>
      </w:pPr>
      <w:r w:rsidRPr="000401E9">
        <w:rPr>
          <w:lang w:val="fr-FR"/>
        </w:rPr>
        <w:t>«</w:t>
      </w:r>
      <w:r w:rsidR="00964DDE">
        <w:rPr>
          <w:lang w:val="fr-FR"/>
        </w:rPr>
        <w:t> </w:t>
      </w:r>
      <w:r w:rsidRPr="000401E9">
        <w:rPr>
          <w:lang w:val="fr-FR"/>
        </w:rPr>
        <w:t>Parmi les domaines thématiques</w:t>
      </w:r>
      <w:r w:rsidR="00964DDE">
        <w:rPr>
          <w:lang w:val="fr-FR"/>
        </w:rPr>
        <w:t xml:space="preserve"> </w:t>
      </w:r>
      <w:r w:rsidR="00964DDE" w:rsidRPr="000401E9">
        <w:rPr>
          <w:lang w:val="fr-FR"/>
        </w:rPr>
        <w:t xml:space="preserve">- a ajouté le </w:t>
      </w:r>
      <w:r w:rsidR="00702593">
        <w:rPr>
          <w:lang w:val="fr-FR"/>
        </w:rPr>
        <w:t>D</w:t>
      </w:r>
      <w:r w:rsidR="00964DDE" w:rsidRPr="000401E9">
        <w:rPr>
          <w:lang w:val="fr-FR"/>
        </w:rPr>
        <w:t>irecteur de FederUnacoma -</w:t>
      </w:r>
      <w:r w:rsidRPr="000401E9">
        <w:rPr>
          <w:lang w:val="fr-FR"/>
        </w:rPr>
        <w:t xml:space="preserve"> EIMA Campus</w:t>
      </w:r>
      <w:r w:rsidR="00964DDE">
        <w:rPr>
          <w:lang w:val="fr-FR"/>
        </w:rPr>
        <w:t xml:space="preserve">, </w:t>
      </w:r>
      <w:r w:rsidRPr="000401E9">
        <w:rPr>
          <w:lang w:val="fr-FR"/>
        </w:rPr>
        <w:t>consacré aux universités, à la recherche et à la formation, et comprenant un programme d'initiatives coordonnées par l'Association italienne de génie agricole AIIA enrichi de la présence de 11 universités</w:t>
      </w:r>
      <w:r w:rsidR="00964DDE">
        <w:rPr>
          <w:lang w:val="fr-FR"/>
        </w:rPr>
        <w:t>,</w:t>
      </w:r>
      <w:r w:rsidR="00964DDE" w:rsidRPr="00964DDE">
        <w:rPr>
          <w:lang w:val="fr-FR"/>
        </w:rPr>
        <w:t xml:space="preserve"> </w:t>
      </w:r>
      <w:r w:rsidR="00964DDE" w:rsidRPr="000401E9">
        <w:rPr>
          <w:lang w:val="fr-FR"/>
        </w:rPr>
        <w:t>revêtira cette année une importance particulière</w:t>
      </w:r>
      <w:r w:rsidR="00964DDE">
        <w:rPr>
          <w:lang w:val="fr-FR"/>
        </w:rPr>
        <w:t> </w:t>
      </w:r>
      <w:r w:rsidRPr="000401E9">
        <w:rPr>
          <w:lang w:val="fr-FR"/>
        </w:rPr>
        <w:t>». «</w:t>
      </w:r>
      <w:r w:rsidR="00964DDE">
        <w:rPr>
          <w:lang w:val="fr-FR"/>
        </w:rPr>
        <w:t> </w:t>
      </w:r>
      <w:r w:rsidRPr="000401E9">
        <w:rPr>
          <w:lang w:val="fr-FR"/>
        </w:rPr>
        <w:t>Ce contexte prévoi</w:t>
      </w:r>
      <w:r w:rsidR="00425436">
        <w:rPr>
          <w:lang w:val="fr-FR"/>
        </w:rPr>
        <w:t>t</w:t>
      </w:r>
      <w:r w:rsidRPr="000401E9">
        <w:rPr>
          <w:lang w:val="fr-FR"/>
        </w:rPr>
        <w:t xml:space="preserve"> également un espace consacré à l'AFI Accademia - a ajouté Simona Rapastella en conclusion - la haute école constituée par FederUnacoma, qui commencera son activité en janvier 2025 avec des cours de formation également en matière de gestion des salons</w:t>
      </w:r>
      <w:r w:rsidR="00964DDE">
        <w:rPr>
          <w:lang w:val="fr-FR"/>
        </w:rPr>
        <w:t> </w:t>
      </w:r>
      <w:r w:rsidRPr="000401E9">
        <w:rPr>
          <w:lang w:val="fr-FR"/>
        </w:rPr>
        <w:t>».</w:t>
      </w:r>
    </w:p>
    <w:p w14:paraId="48C4EA6D" w14:textId="2F4BB57C" w:rsidR="002E34A2" w:rsidRPr="000401E9" w:rsidRDefault="002E34A2">
      <w:pPr>
        <w:jc w:val="both"/>
        <w:rPr>
          <w:b/>
          <w:sz w:val="23"/>
          <w:lang w:val="fr-FR"/>
        </w:rPr>
      </w:pPr>
    </w:p>
    <w:p w14:paraId="10F2B3EC" w14:textId="6AFF0303" w:rsidR="002E34A2" w:rsidRPr="000401E9" w:rsidRDefault="00E904FF">
      <w:pPr>
        <w:pStyle w:val="P68B1DB1-Normale4"/>
        <w:jc w:val="both"/>
        <w:rPr>
          <w:lang w:val="fr-FR"/>
        </w:rPr>
      </w:pPr>
      <w:r w:rsidRPr="000401E9">
        <w:rPr>
          <w:lang w:val="fr-FR"/>
        </w:rPr>
        <w:t>Rome, le 10 septembre 2024</w:t>
      </w:r>
    </w:p>
    <w:sectPr w:rsidR="002E34A2" w:rsidRPr="000401E9">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DAEC5" w14:textId="77777777" w:rsidR="00D2670E" w:rsidRDefault="00D2670E">
      <w:r>
        <w:separator/>
      </w:r>
    </w:p>
  </w:endnote>
  <w:endnote w:type="continuationSeparator" w:id="0">
    <w:p w14:paraId="027BD859" w14:textId="77777777" w:rsidR="00D2670E" w:rsidRDefault="00D2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AF9D" w14:textId="77777777" w:rsidR="00D2670E" w:rsidRDefault="00D2670E">
      <w:r>
        <w:separator/>
      </w:r>
    </w:p>
  </w:footnote>
  <w:footnote w:type="continuationSeparator" w:id="0">
    <w:p w14:paraId="4D8ECA2D" w14:textId="77777777" w:rsidR="00D2670E" w:rsidRDefault="00D2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9D50" w14:textId="0D37C0C0" w:rsidR="002E34A2" w:rsidRDefault="00E904FF">
    <w:pPr>
      <w:pStyle w:val="Intestazione"/>
      <w:tabs>
        <w:tab w:val="right" w:pos="7485"/>
      </w:tabs>
      <w:ind w:hanging="2127"/>
    </w:pPr>
    <w:r>
      <w:rPr>
        <w:noProof/>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A769AC"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2E34A2" w:rsidRDefault="00E904FF">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2E34A2" w:rsidRDefault="00E904FF">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anchorx="page" anchory="page"/>
            </v:rect>
          </w:pict>
        </mc:Fallback>
      </mc:AlternateContent>
    </w:r>
    <w:r>
      <w:t xml:space="preserve">                                  </w:t>
    </w:r>
  </w:p>
  <w:p w14:paraId="79E57FCD" w14:textId="5FC5BD22" w:rsidR="002E34A2" w:rsidRDefault="002E34A2">
    <w:pPr>
      <w:pStyle w:val="Intestazione"/>
      <w:tabs>
        <w:tab w:val="clear" w:pos="9638"/>
        <w:tab w:val="right" w:pos="7485"/>
      </w:tabs>
      <w:ind w:hanging="21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2428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4204"/>
    <w:rsid w:val="00007A63"/>
    <w:rsid w:val="0001305F"/>
    <w:rsid w:val="00014F22"/>
    <w:rsid w:val="000200D6"/>
    <w:rsid w:val="00026144"/>
    <w:rsid w:val="00026654"/>
    <w:rsid w:val="00027343"/>
    <w:rsid w:val="00030F18"/>
    <w:rsid w:val="0003430A"/>
    <w:rsid w:val="000368CF"/>
    <w:rsid w:val="000401E9"/>
    <w:rsid w:val="00041BBC"/>
    <w:rsid w:val="00042520"/>
    <w:rsid w:val="0004542D"/>
    <w:rsid w:val="0004548F"/>
    <w:rsid w:val="00045FEC"/>
    <w:rsid w:val="00051CE3"/>
    <w:rsid w:val="0005270A"/>
    <w:rsid w:val="000553B5"/>
    <w:rsid w:val="00055CC6"/>
    <w:rsid w:val="00057994"/>
    <w:rsid w:val="00060FFF"/>
    <w:rsid w:val="00061959"/>
    <w:rsid w:val="000622DA"/>
    <w:rsid w:val="00063150"/>
    <w:rsid w:val="000632BF"/>
    <w:rsid w:val="00070D00"/>
    <w:rsid w:val="0007594A"/>
    <w:rsid w:val="00076A4E"/>
    <w:rsid w:val="00077E0A"/>
    <w:rsid w:val="000823D2"/>
    <w:rsid w:val="00082E65"/>
    <w:rsid w:val="00090EB4"/>
    <w:rsid w:val="00091F9F"/>
    <w:rsid w:val="00092310"/>
    <w:rsid w:val="00095345"/>
    <w:rsid w:val="000953A3"/>
    <w:rsid w:val="00097B12"/>
    <w:rsid w:val="000A2240"/>
    <w:rsid w:val="000A3BA0"/>
    <w:rsid w:val="000C1579"/>
    <w:rsid w:val="000C1E4E"/>
    <w:rsid w:val="000C4DE4"/>
    <w:rsid w:val="000D5D90"/>
    <w:rsid w:val="000D70FF"/>
    <w:rsid w:val="000E4CA8"/>
    <w:rsid w:val="000E71A7"/>
    <w:rsid w:val="000F04DB"/>
    <w:rsid w:val="000F4FAE"/>
    <w:rsid w:val="000F7C7A"/>
    <w:rsid w:val="0010065B"/>
    <w:rsid w:val="00106FA3"/>
    <w:rsid w:val="0011291C"/>
    <w:rsid w:val="00112B03"/>
    <w:rsid w:val="0012472E"/>
    <w:rsid w:val="00124A76"/>
    <w:rsid w:val="00126A67"/>
    <w:rsid w:val="0012789F"/>
    <w:rsid w:val="0014616E"/>
    <w:rsid w:val="00150F56"/>
    <w:rsid w:val="0015584A"/>
    <w:rsid w:val="00157D22"/>
    <w:rsid w:val="001714CC"/>
    <w:rsid w:val="00180463"/>
    <w:rsid w:val="0018354D"/>
    <w:rsid w:val="00184EBF"/>
    <w:rsid w:val="001914CE"/>
    <w:rsid w:val="00191F36"/>
    <w:rsid w:val="001968E5"/>
    <w:rsid w:val="00196FD7"/>
    <w:rsid w:val="00197C4D"/>
    <w:rsid w:val="001B7564"/>
    <w:rsid w:val="001E6873"/>
    <w:rsid w:val="001F0962"/>
    <w:rsid w:val="00205495"/>
    <w:rsid w:val="00212768"/>
    <w:rsid w:val="0022432E"/>
    <w:rsid w:val="00225312"/>
    <w:rsid w:val="00226F44"/>
    <w:rsid w:val="00230D3A"/>
    <w:rsid w:val="002415A7"/>
    <w:rsid w:val="0024273F"/>
    <w:rsid w:val="002434A4"/>
    <w:rsid w:val="00247068"/>
    <w:rsid w:val="00250215"/>
    <w:rsid w:val="00256769"/>
    <w:rsid w:val="002633C4"/>
    <w:rsid w:val="00264CAA"/>
    <w:rsid w:val="00265E2B"/>
    <w:rsid w:val="002727C9"/>
    <w:rsid w:val="002A081C"/>
    <w:rsid w:val="002A5BFF"/>
    <w:rsid w:val="002B0B49"/>
    <w:rsid w:val="002B2819"/>
    <w:rsid w:val="002C16CC"/>
    <w:rsid w:val="002C6124"/>
    <w:rsid w:val="002C68DF"/>
    <w:rsid w:val="002D274C"/>
    <w:rsid w:val="002E189D"/>
    <w:rsid w:val="002E34A2"/>
    <w:rsid w:val="002F353D"/>
    <w:rsid w:val="003076AD"/>
    <w:rsid w:val="00315292"/>
    <w:rsid w:val="003241F7"/>
    <w:rsid w:val="00326210"/>
    <w:rsid w:val="00330ADB"/>
    <w:rsid w:val="00333DED"/>
    <w:rsid w:val="003363A6"/>
    <w:rsid w:val="003461F9"/>
    <w:rsid w:val="00361F16"/>
    <w:rsid w:val="00363902"/>
    <w:rsid w:val="00364712"/>
    <w:rsid w:val="00370F76"/>
    <w:rsid w:val="00371FC4"/>
    <w:rsid w:val="00373642"/>
    <w:rsid w:val="00395CEF"/>
    <w:rsid w:val="003A5287"/>
    <w:rsid w:val="003B358C"/>
    <w:rsid w:val="003B4387"/>
    <w:rsid w:val="003B7D16"/>
    <w:rsid w:val="003C0DB1"/>
    <w:rsid w:val="003C21C4"/>
    <w:rsid w:val="003C6A3B"/>
    <w:rsid w:val="003E30B2"/>
    <w:rsid w:val="003E7631"/>
    <w:rsid w:val="003F11E0"/>
    <w:rsid w:val="003F68D0"/>
    <w:rsid w:val="003F799E"/>
    <w:rsid w:val="00402095"/>
    <w:rsid w:val="00406182"/>
    <w:rsid w:val="00412B9F"/>
    <w:rsid w:val="00425436"/>
    <w:rsid w:val="00425BB9"/>
    <w:rsid w:val="00430FFB"/>
    <w:rsid w:val="004330CB"/>
    <w:rsid w:val="0045554A"/>
    <w:rsid w:val="00473436"/>
    <w:rsid w:val="004770F1"/>
    <w:rsid w:val="00477EB0"/>
    <w:rsid w:val="00486E84"/>
    <w:rsid w:val="00490C24"/>
    <w:rsid w:val="004A116C"/>
    <w:rsid w:val="004A3C40"/>
    <w:rsid w:val="004B0C24"/>
    <w:rsid w:val="004B1382"/>
    <w:rsid w:val="004B1A0F"/>
    <w:rsid w:val="004B5892"/>
    <w:rsid w:val="004C7040"/>
    <w:rsid w:val="004E18EE"/>
    <w:rsid w:val="004E7D68"/>
    <w:rsid w:val="004F70F6"/>
    <w:rsid w:val="004F7D4D"/>
    <w:rsid w:val="005004EC"/>
    <w:rsid w:val="0050493A"/>
    <w:rsid w:val="005065E2"/>
    <w:rsid w:val="0050717F"/>
    <w:rsid w:val="005106D1"/>
    <w:rsid w:val="00512D16"/>
    <w:rsid w:val="0051665A"/>
    <w:rsid w:val="0052020C"/>
    <w:rsid w:val="00522750"/>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D5BE1"/>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54278"/>
    <w:rsid w:val="006601E7"/>
    <w:rsid w:val="00661945"/>
    <w:rsid w:val="006729A9"/>
    <w:rsid w:val="00677CC8"/>
    <w:rsid w:val="006810E8"/>
    <w:rsid w:val="00682974"/>
    <w:rsid w:val="00687D18"/>
    <w:rsid w:val="00690F03"/>
    <w:rsid w:val="006A6979"/>
    <w:rsid w:val="006C0D12"/>
    <w:rsid w:val="006C3036"/>
    <w:rsid w:val="006C3D70"/>
    <w:rsid w:val="006C65AF"/>
    <w:rsid w:val="006D18B0"/>
    <w:rsid w:val="006E3D16"/>
    <w:rsid w:val="006F420E"/>
    <w:rsid w:val="006F45C9"/>
    <w:rsid w:val="006F6D68"/>
    <w:rsid w:val="00702593"/>
    <w:rsid w:val="00702B1B"/>
    <w:rsid w:val="007047F7"/>
    <w:rsid w:val="00731188"/>
    <w:rsid w:val="00733D65"/>
    <w:rsid w:val="0073752E"/>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6FA"/>
    <w:rsid w:val="008028B9"/>
    <w:rsid w:val="00803B1C"/>
    <w:rsid w:val="008043A4"/>
    <w:rsid w:val="00804FFA"/>
    <w:rsid w:val="008058D5"/>
    <w:rsid w:val="00805B63"/>
    <w:rsid w:val="00805D78"/>
    <w:rsid w:val="00811B08"/>
    <w:rsid w:val="008174F7"/>
    <w:rsid w:val="00822A71"/>
    <w:rsid w:val="008243F7"/>
    <w:rsid w:val="00830EBC"/>
    <w:rsid w:val="008349A9"/>
    <w:rsid w:val="00837225"/>
    <w:rsid w:val="008408D0"/>
    <w:rsid w:val="00846472"/>
    <w:rsid w:val="00851134"/>
    <w:rsid w:val="00853FD5"/>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B5B39"/>
    <w:rsid w:val="008C6C11"/>
    <w:rsid w:val="008D1A58"/>
    <w:rsid w:val="008F09C0"/>
    <w:rsid w:val="008F1BC2"/>
    <w:rsid w:val="008F5AD0"/>
    <w:rsid w:val="008F66F0"/>
    <w:rsid w:val="0091258C"/>
    <w:rsid w:val="00922337"/>
    <w:rsid w:val="009234B5"/>
    <w:rsid w:val="0092424F"/>
    <w:rsid w:val="00924547"/>
    <w:rsid w:val="00931FD0"/>
    <w:rsid w:val="0093426C"/>
    <w:rsid w:val="00935F6C"/>
    <w:rsid w:val="00936064"/>
    <w:rsid w:val="0093775C"/>
    <w:rsid w:val="00950C8A"/>
    <w:rsid w:val="00964DDE"/>
    <w:rsid w:val="0097010F"/>
    <w:rsid w:val="00970BE4"/>
    <w:rsid w:val="00971E4E"/>
    <w:rsid w:val="00976919"/>
    <w:rsid w:val="009913A8"/>
    <w:rsid w:val="00991515"/>
    <w:rsid w:val="00993F24"/>
    <w:rsid w:val="009960E2"/>
    <w:rsid w:val="009A1C8E"/>
    <w:rsid w:val="009C0ADF"/>
    <w:rsid w:val="009C0F34"/>
    <w:rsid w:val="009C2022"/>
    <w:rsid w:val="009F23FD"/>
    <w:rsid w:val="00A00A57"/>
    <w:rsid w:val="00A0454B"/>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0380"/>
    <w:rsid w:val="00BB5DA8"/>
    <w:rsid w:val="00BC3205"/>
    <w:rsid w:val="00BE2C5C"/>
    <w:rsid w:val="00BE3E13"/>
    <w:rsid w:val="00BF16D9"/>
    <w:rsid w:val="00C01744"/>
    <w:rsid w:val="00C03358"/>
    <w:rsid w:val="00C04B56"/>
    <w:rsid w:val="00C111DE"/>
    <w:rsid w:val="00C112A7"/>
    <w:rsid w:val="00C15314"/>
    <w:rsid w:val="00C16E54"/>
    <w:rsid w:val="00C21717"/>
    <w:rsid w:val="00C3470B"/>
    <w:rsid w:val="00C37925"/>
    <w:rsid w:val="00C41688"/>
    <w:rsid w:val="00C4482E"/>
    <w:rsid w:val="00C53B72"/>
    <w:rsid w:val="00C702D3"/>
    <w:rsid w:val="00C72D16"/>
    <w:rsid w:val="00C73E59"/>
    <w:rsid w:val="00C82BE9"/>
    <w:rsid w:val="00C83B9F"/>
    <w:rsid w:val="00C8522D"/>
    <w:rsid w:val="00C871ED"/>
    <w:rsid w:val="00C903D4"/>
    <w:rsid w:val="00C92828"/>
    <w:rsid w:val="00C93831"/>
    <w:rsid w:val="00CA1EB3"/>
    <w:rsid w:val="00CA2657"/>
    <w:rsid w:val="00CA7B39"/>
    <w:rsid w:val="00CB1E09"/>
    <w:rsid w:val="00CC1C6F"/>
    <w:rsid w:val="00CC47D8"/>
    <w:rsid w:val="00CD0301"/>
    <w:rsid w:val="00CD1D60"/>
    <w:rsid w:val="00CD3565"/>
    <w:rsid w:val="00CD3C7A"/>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2670E"/>
    <w:rsid w:val="00D406B4"/>
    <w:rsid w:val="00D4217A"/>
    <w:rsid w:val="00D45694"/>
    <w:rsid w:val="00D54242"/>
    <w:rsid w:val="00D560A4"/>
    <w:rsid w:val="00D60C26"/>
    <w:rsid w:val="00D616AE"/>
    <w:rsid w:val="00D6602B"/>
    <w:rsid w:val="00D722A1"/>
    <w:rsid w:val="00DC12B2"/>
    <w:rsid w:val="00DC1CB4"/>
    <w:rsid w:val="00DC6EAF"/>
    <w:rsid w:val="00DE3A07"/>
    <w:rsid w:val="00DE3A56"/>
    <w:rsid w:val="00DE4119"/>
    <w:rsid w:val="00DF254C"/>
    <w:rsid w:val="00DF4341"/>
    <w:rsid w:val="00DF4431"/>
    <w:rsid w:val="00E018ED"/>
    <w:rsid w:val="00E1400C"/>
    <w:rsid w:val="00E264AA"/>
    <w:rsid w:val="00E2650D"/>
    <w:rsid w:val="00E273DF"/>
    <w:rsid w:val="00E320FB"/>
    <w:rsid w:val="00E34208"/>
    <w:rsid w:val="00E5445B"/>
    <w:rsid w:val="00E554B1"/>
    <w:rsid w:val="00E55B4E"/>
    <w:rsid w:val="00E7611F"/>
    <w:rsid w:val="00E763C2"/>
    <w:rsid w:val="00E76A4B"/>
    <w:rsid w:val="00E80602"/>
    <w:rsid w:val="00E80F2F"/>
    <w:rsid w:val="00E904FF"/>
    <w:rsid w:val="00E95EA3"/>
    <w:rsid w:val="00E97A75"/>
    <w:rsid w:val="00EA1A04"/>
    <w:rsid w:val="00EB3652"/>
    <w:rsid w:val="00EC5741"/>
    <w:rsid w:val="00ED66D6"/>
    <w:rsid w:val="00EE1D13"/>
    <w:rsid w:val="00EE69B5"/>
    <w:rsid w:val="00EF0BEF"/>
    <w:rsid w:val="00EF6407"/>
    <w:rsid w:val="00F00906"/>
    <w:rsid w:val="00F1367E"/>
    <w:rsid w:val="00F30680"/>
    <w:rsid w:val="00F41D21"/>
    <w:rsid w:val="00F46B54"/>
    <w:rsid w:val="00F50302"/>
    <w:rsid w:val="00F52270"/>
    <w:rsid w:val="00F60773"/>
    <w:rsid w:val="00F7014D"/>
    <w:rsid w:val="00F701F5"/>
    <w:rsid w:val="00F7049E"/>
    <w:rsid w:val="00F7699D"/>
    <w:rsid w:val="00F8241D"/>
    <w:rsid w:val="00F91E27"/>
    <w:rsid w:val="00F96485"/>
    <w:rsid w:val="00FB6381"/>
    <w:rsid w:val="00FC7596"/>
    <w:rsid w:val="00FD0361"/>
    <w:rsid w:val="00FD0F00"/>
    <w:rsid w:val="00FD21A1"/>
    <w:rsid w:val="00FE2A97"/>
    <w:rsid w:val="00FE392E"/>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rPr>
  </w:style>
  <w:style w:type="character" w:styleId="Menzionenonrisolta">
    <w:name w:val="Unresolved Mention"/>
    <w:basedOn w:val="Carpredefinitoparagrafo"/>
    <w:uiPriority w:val="99"/>
    <w:semiHidden/>
    <w:unhideWhenUsed/>
    <w:rsid w:val="005C264A"/>
    <w:rPr>
      <w:color w:val="605E5C"/>
      <w:shd w:val="clear" w:color="auto" w:fill="E1DFDD"/>
    </w:rPr>
  </w:style>
  <w:style w:type="paragraph" w:styleId="NormaleWeb">
    <w:name w:val="Normal (Web)"/>
    <w:basedOn w:val="Normale"/>
    <w:uiPriority w:val="99"/>
    <w:semiHidden/>
    <w:unhideWhenUsed/>
    <w:rsid w:val="003E30B2"/>
    <w:rPr>
      <w:rFonts w:cs="Times New Roman"/>
    </w:rPr>
  </w:style>
  <w:style w:type="paragraph" w:customStyle="1" w:styleId="P68B1DB1-Normale1">
    <w:name w:val="P68B1DB1-Normale1"/>
    <w:basedOn w:val="Normale"/>
    <w:rPr>
      <w:i/>
    </w:rPr>
  </w:style>
  <w:style w:type="paragraph" w:customStyle="1" w:styleId="P68B1DB1-Normale2">
    <w:name w:val="P68B1DB1-Normale2"/>
    <w:basedOn w:val="Normale"/>
    <w:rPr>
      <w:rFonts w:cs="Times New Roman"/>
      <w:b/>
      <w:sz w:val="28"/>
    </w:rPr>
  </w:style>
  <w:style w:type="paragraph" w:customStyle="1" w:styleId="P68B1DB1-Normale3">
    <w:name w:val="P68B1DB1-Normale3"/>
    <w:basedOn w:val="Normale"/>
    <w:rPr>
      <w:rFonts w:cs="Times New Roman"/>
      <w:b/>
      <w:i/>
    </w:rPr>
  </w:style>
  <w:style w:type="paragraph" w:customStyle="1" w:styleId="P68B1DB1-Normale4">
    <w:name w:val="P68B1DB1-Normale4"/>
    <w:basedOn w:val="Normale"/>
    <w:rPr>
      <w:b/>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31713021">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1616717730">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37EA0-67BC-4652-863E-3D50B161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669</Words>
  <Characters>3816</Characters>
  <Application>Microsoft Office Word</Application>
  <DocSecurity>0</DocSecurity>
  <Lines>31</Lines>
  <Paragraphs>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Claudia</cp:lastModifiedBy>
  <cp:revision>13</cp:revision>
  <cp:lastPrinted>2024-03-15T09:07:00Z</cp:lastPrinted>
  <dcterms:created xsi:type="dcterms:W3CDTF">2024-09-09T11:02:00Z</dcterms:created>
  <dcterms:modified xsi:type="dcterms:W3CDTF">2024-09-09T15:38:00Z</dcterms:modified>
</cp:coreProperties>
</file>